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22" w:rsidRDefault="00D01A56" w:rsidP="00307C62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6000CC" w:rsidRPr="00172074">
        <w:rPr>
          <w:rFonts w:ascii="Arial" w:hAnsi="Arial" w:cs="Arial"/>
          <w:b/>
          <w:sz w:val="24"/>
          <w:szCs w:val="24"/>
        </w:rPr>
        <w:t>.</w:t>
      </w:r>
      <w:r w:rsidR="00307C62">
        <w:rPr>
          <w:rFonts w:ascii="Arial" w:hAnsi="Arial" w:cs="Arial"/>
          <w:sz w:val="24"/>
          <w:szCs w:val="24"/>
        </w:rPr>
        <w:t xml:space="preserve"> Sketch t</w:t>
      </w:r>
      <w:r>
        <w:rPr>
          <w:rFonts w:ascii="Arial" w:hAnsi="Arial" w:cs="Arial"/>
          <w:sz w:val="24"/>
          <w:szCs w:val="24"/>
        </w:rPr>
        <w:t>he graph</w:t>
      </w:r>
      <w:r w:rsidR="006000CC" w:rsidRPr="006000CC">
        <w:rPr>
          <w:rFonts w:ascii="Arial" w:hAnsi="Arial" w:cs="Arial"/>
          <w:sz w:val="24"/>
          <w:szCs w:val="24"/>
        </w:rPr>
        <w:t xml:space="preserve"> of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sec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⁡</m:t>
        </m:r>
        <m:r>
          <w:rPr>
            <w:rFonts w:ascii="Cambria Math" w:hAnsi="Arial" w:cs="Arial"/>
            <w:sz w:val="24"/>
            <w:szCs w:val="24"/>
          </w:rPr>
          <m:t>(4</m:t>
        </m:r>
        <m:r>
          <w:rPr>
            <w:rFonts w:ascii="Cambria Math" w:hAnsi="Cambria Math" w:cs="Arial"/>
            <w:sz w:val="24"/>
            <w:szCs w:val="24"/>
          </w:rPr>
          <m:t>θ</m:t>
        </m:r>
        <m:r>
          <w:rPr>
            <w:rFonts w:ascii="Cambria Math" w:hAnsi="Arial" w:cs="Arial"/>
            <w:sz w:val="24"/>
            <w:szCs w:val="24"/>
          </w:rPr>
          <m:t>)</m:t>
        </m:r>
        <m:r>
          <w:rPr>
            <w:rFonts w:ascii="Cambria Math" w:eastAsiaTheme="minorEastAsia" w:hAnsi="Cambria Math" w:cs="Arial"/>
            <w:sz w:val="24"/>
            <w:szCs w:val="24"/>
          </w:rPr>
          <m:t>+</m:t>
        </m:r>
        <m:r>
          <w:rPr>
            <w:rFonts w:ascii="Cambria Math" w:eastAsiaTheme="minorEastAsia" w:hAnsi="Cambria Math" w:cs="Arial"/>
            <w:sz w:val="24"/>
            <w:szCs w:val="24"/>
          </w:rPr>
          <m:t>2</m:t>
        </m:r>
      </m:oMath>
      <w:r w:rsidR="00307C62">
        <w:rPr>
          <w:rFonts w:ascii="Arial" w:hAnsi="Arial" w:cs="Arial"/>
          <w:sz w:val="24"/>
          <w:szCs w:val="24"/>
        </w:rPr>
        <w:t xml:space="preserve"> on the </w:t>
      </w:r>
      <w:proofErr w:type="gramStart"/>
      <w:r w:rsidR="00307C62">
        <w:rPr>
          <w:rFonts w:ascii="Arial" w:hAnsi="Arial" w:cs="Arial"/>
          <w:sz w:val="24"/>
          <w:szCs w:val="24"/>
        </w:rPr>
        <w:t>interval</w:t>
      </w:r>
      <w:r w:rsidR="006000CC" w:rsidRPr="006000CC"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0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</m:oMath>
      <w:r w:rsidR="006000CC" w:rsidRPr="006000CC">
        <w:rPr>
          <w:rFonts w:ascii="Arial" w:eastAsiaTheme="minorEastAsia" w:hAnsi="Arial" w:cs="Arial"/>
          <w:sz w:val="24"/>
          <w:szCs w:val="24"/>
        </w:rPr>
        <w:t>.</w:t>
      </w:r>
    </w:p>
    <w:p w:rsidR="00D01A56" w:rsidRDefault="00D01A56" w:rsidP="00D01A56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Number of cycles: 4, therefore period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</w:p>
    <w:p w:rsidR="00D01A56" w:rsidRPr="00D01A56" w:rsidRDefault="00D01A56" w:rsidP="00D01A56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Axis is y = 2</w:t>
      </w:r>
    </w:p>
    <w:p w:rsidR="00307C62" w:rsidRDefault="00D01A56" w:rsidP="00307C62">
      <w:pPr>
        <w:rPr>
          <w:rFonts w:ascii="Arial" w:eastAsiaTheme="minorEastAsia" w:hAnsi="Arial" w:cs="Arial"/>
          <w:noProof/>
          <w:sz w:val="24"/>
          <w:szCs w:val="24"/>
        </w:rPr>
      </w:pPr>
      <w:r w:rsidRPr="00D01A56">
        <w:rPr>
          <w:rFonts w:ascii="Arial" w:eastAsiaTheme="minorEastAsia" w:hAnsi="Arial" w:cs="Arial"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.35pt;margin-top:153.8pt;width:122.45pt;height:34.15pt;z-index:251660288;mso-height-percent:200;mso-height-percent:200;mso-width-relative:margin;mso-height-relative:margin">
            <v:textbox style="mso-fit-shape-to-text:t">
              <w:txbxContent>
                <w:p w:rsidR="00D01A56" w:rsidRDefault="00D01A56"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4"/>
                          <w:szCs w:val="24"/>
                        </w:rPr>
                        <m:t>sec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</w:rPr>
                        <m:t>⁡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(4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θ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)</m:t>
                      </m:r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+2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en-CA"/>
        </w:rPr>
        <w:drawing>
          <wp:inline distT="0" distB="0" distL="0" distR="0">
            <wp:extent cx="3848100" cy="416242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551" r="15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C62" w:rsidRPr="00307C62" w:rsidRDefault="00307C62" w:rsidP="00307C62">
      <w:pPr>
        <w:rPr>
          <w:oMath/>
          <w:rFonts w:ascii="Cambria Math" w:hAnsi="Arial" w:cs="Arial"/>
          <w:sz w:val="24"/>
          <w:szCs w:val="24"/>
        </w:rPr>
      </w:pPr>
    </w:p>
    <w:sectPr w:rsidR="00307C62" w:rsidRPr="00307C62" w:rsidSect="00D01C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24B7D"/>
    <w:multiLevelType w:val="hybridMultilevel"/>
    <w:tmpl w:val="68305A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42C48"/>
    <w:multiLevelType w:val="hybridMultilevel"/>
    <w:tmpl w:val="091A84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0CC"/>
    <w:rsid w:val="00172074"/>
    <w:rsid w:val="00307C62"/>
    <w:rsid w:val="00387622"/>
    <w:rsid w:val="006000CC"/>
    <w:rsid w:val="00D01A56"/>
    <w:rsid w:val="00D0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00CC"/>
    <w:rPr>
      <w:color w:val="808080"/>
    </w:rPr>
  </w:style>
  <w:style w:type="paragraph" w:styleId="ListParagraph">
    <w:name w:val="List Paragraph"/>
    <w:basedOn w:val="Normal"/>
    <w:uiPriority w:val="34"/>
    <w:qFormat/>
    <w:rsid w:val="003876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A92B-D661-403A-BACF-4B8B976F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2012-12-20T19:35:00Z</dcterms:created>
  <dcterms:modified xsi:type="dcterms:W3CDTF">2012-12-20T19:46:00Z</dcterms:modified>
</cp:coreProperties>
</file>